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80" w:rsidRPr="00574C80" w:rsidRDefault="00574C80" w:rsidP="00574C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74C80" w:rsidRPr="00574C80" w:rsidRDefault="00574C80" w:rsidP="00574C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>«Болгарская средняя общеобразовательная школа № 2»</w:t>
      </w:r>
    </w:p>
    <w:p w:rsidR="00574C80" w:rsidRPr="00574C80" w:rsidRDefault="00574C80" w:rsidP="00574C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>Спасского муниципального района Республики Татарстан</w:t>
      </w:r>
    </w:p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6"/>
        <w:tblW w:w="12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2"/>
        <w:gridCol w:w="3298"/>
        <w:gridCol w:w="4710"/>
      </w:tblGrid>
      <w:tr w:rsidR="00574C80" w:rsidRPr="00574C80" w:rsidTr="00695505">
        <w:trPr>
          <w:trHeight w:val="2384"/>
        </w:trPr>
        <w:tc>
          <w:tcPr>
            <w:tcW w:w="4892" w:type="dxa"/>
            <w:shd w:val="clear" w:color="auto" w:fill="auto"/>
          </w:tcPr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на МО учителей </w:t>
            </w: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гуманитарного цикла</w:t>
            </w: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от «__»  августа 2019 г.</w:t>
            </w: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1E47F3" w:rsidRPr="00574C80" w:rsidRDefault="00574C80" w:rsidP="001E4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1E47F3"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47F3" w:rsidRPr="00574C80">
              <w:rPr>
                <w:rFonts w:ascii="Times New Roman" w:hAnsi="Times New Roman" w:cs="Times New Roman"/>
                <w:sz w:val="28"/>
                <w:szCs w:val="28"/>
              </w:rPr>
              <w:t>Н.Г.Перегудова</w:t>
            </w:r>
            <w:proofErr w:type="spellEnd"/>
          </w:p>
          <w:p w:rsidR="00574C80" w:rsidRPr="00574C80" w:rsidRDefault="00574C80" w:rsidP="001E4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  <w:shd w:val="clear" w:color="auto" w:fill="auto"/>
          </w:tcPr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на МС школы </w:t>
            </w: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от «__»  августа  2019 г. </w:t>
            </w: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МС</w:t>
            </w:r>
          </w:p>
          <w:p w:rsidR="001E47F3" w:rsidRPr="00574C80" w:rsidRDefault="001E47F3" w:rsidP="001E4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 </w:t>
            </w: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Е.А.Черкасова</w:t>
            </w: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Директор МБОУ «БСОШ № 2»</w:t>
            </w: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  <w:proofErr w:type="spellStart"/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Л.В.Борюшкина</w:t>
            </w:r>
            <w:proofErr w:type="spellEnd"/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 __ </w:t>
            </w:r>
          </w:p>
          <w:p w:rsidR="00574C80" w:rsidRPr="00574C80" w:rsidRDefault="00574C80" w:rsidP="00574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от «    »___________ 2019 г.</w:t>
            </w:r>
          </w:p>
        </w:tc>
      </w:tr>
    </w:tbl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C80" w:rsidRPr="00574C80" w:rsidRDefault="00574C80" w:rsidP="00574C80">
      <w:pPr>
        <w:tabs>
          <w:tab w:val="left" w:pos="3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B06" w:rsidRPr="00744A35" w:rsidRDefault="008A4B06" w:rsidP="008A4B06">
      <w:pPr>
        <w:rPr>
          <w:sz w:val="28"/>
          <w:szCs w:val="28"/>
        </w:rPr>
      </w:pPr>
    </w:p>
    <w:p w:rsidR="008A4B06" w:rsidRPr="008A4B06" w:rsidRDefault="008A4B06" w:rsidP="008A4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B06">
        <w:rPr>
          <w:rFonts w:ascii="Times New Roman" w:hAnsi="Times New Roman" w:cs="Times New Roman"/>
          <w:b/>
          <w:sz w:val="28"/>
          <w:szCs w:val="28"/>
        </w:rPr>
        <w:t xml:space="preserve">Рабочая  программа </w:t>
      </w:r>
    </w:p>
    <w:p w:rsidR="008A4B06" w:rsidRPr="008A4B06" w:rsidRDefault="008A4B06" w:rsidP="008A4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B06">
        <w:rPr>
          <w:rFonts w:ascii="Times New Roman" w:hAnsi="Times New Roman" w:cs="Times New Roman"/>
          <w:b/>
          <w:sz w:val="28"/>
          <w:szCs w:val="28"/>
        </w:rPr>
        <w:t>элективного 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«История в лицах</w:t>
      </w:r>
      <w:r w:rsidRPr="008A4B06">
        <w:rPr>
          <w:rFonts w:ascii="Times New Roman" w:hAnsi="Times New Roman" w:cs="Times New Roman"/>
          <w:b/>
          <w:sz w:val="28"/>
          <w:szCs w:val="28"/>
        </w:rPr>
        <w:t>»</w:t>
      </w:r>
    </w:p>
    <w:p w:rsidR="008A4B06" w:rsidRPr="008A4B06" w:rsidRDefault="008A4B06" w:rsidP="008A4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среднего </w:t>
      </w:r>
      <w:r w:rsidRPr="008A4B06">
        <w:rPr>
          <w:rFonts w:ascii="Times New Roman" w:hAnsi="Times New Roman" w:cs="Times New Roman"/>
          <w:b/>
          <w:sz w:val="28"/>
          <w:szCs w:val="28"/>
        </w:rPr>
        <w:t xml:space="preserve">общего образования </w:t>
      </w:r>
    </w:p>
    <w:p w:rsidR="00574C80" w:rsidRPr="00574C80" w:rsidRDefault="00574C80" w:rsidP="008A4B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C80" w:rsidRPr="00574C80" w:rsidRDefault="009B7761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10 б</w:t>
      </w:r>
    </w:p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>Год разработки: 2019</w:t>
      </w:r>
    </w:p>
    <w:p w:rsidR="00574C80" w:rsidRPr="00574C80" w:rsidRDefault="00574C80" w:rsidP="00574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>Срок р</w:t>
      </w:r>
      <w:r w:rsidR="005A5398">
        <w:rPr>
          <w:rFonts w:ascii="Times New Roman" w:hAnsi="Times New Roman" w:cs="Times New Roman"/>
          <w:sz w:val="28"/>
          <w:szCs w:val="28"/>
        </w:rPr>
        <w:t>еализации  программы:  2019-2020</w:t>
      </w:r>
      <w:r w:rsidRPr="00574C8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74C80" w:rsidRPr="00574C80" w:rsidRDefault="00574C80" w:rsidP="0057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>Рабочая программа составлена  в соответствии с Федеральным  государственным образов</w:t>
      </w:r>
      <w:r w:rsidR="008A4B06">
        <w:rPr>
          <w:rFonts w:ascii="Times New Roman" w:hAnsi="Times New Roman" w:cs="Times New Roman"/>
          <w:sz w:val="28"/>
          <w:szCs w:val="28"/>
        </w:rPr>
        <w:t>ательным стандартом среднего</w:t>
      </w:r>
      <w:r w:rsidRPr="00574C80">
        <w:rPr>
          <w:rFonts w:ascii="Times New Roman" w:hAnsi="Times New Roman" w:cs="Times New Roman"/>
          <w:sz w:val="28"/>
          <w:szCs w:val="28"/>
        </w:rPr>
        <w:t xml:space="preserve"> общего образования, примерной программой Министерства образования и науки Российской Федерации и основной  образовательной программой</w:t>
      </w:r>
      <w:r w:rsidR="008A4B06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574C80">
        <w:rPr>
          <w:rFonts w:ascii="Times New Roman" w:hAnsi="Times New Roman" w:cs="Times New Roman"/>
          <w:sz w:val="28"/>
          <w:szCs w:val="28"/>
        </w:rPr>
        <w:t xml:space="preserve"> общего образования МБОУ «БСОШ № 2"</w:t>
      </w:r>
    </w:p>
    <w:p w:rsidR="008A4B06" w:rsidRDefault="005A5398" w:rsidP="008A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составлена: </w:t>
      </w:r>
      <w:r w:rsidR="0071783A">
        <w:rPr>
          <w:rFonts w:ascii="Times New Roman" w:hAnsi="Times New Roman" w:cs="Times New Roman"/>
          <w:sz w:val="28"/>
          <w:szCs w:val="28"/>
        </w:rPr>
        <w:t xml:space="preserve"> С.А.Потаповой, учителем</w:t>
      </w:r>
      <w:r w:rsidR="002C53BF" w:rsidRPr="002C53BF">
        <w:rPr>
          <w:rFonts w:ascii="Times New Roman" w:hAnsi="Times New Roman" w:cs="Times New Roman"/>
          <w:sz w:val="28"/>
          <w:szCs w:val="28"/>
        </w:rPr>
        <w:t xml:space="preserve"> истории</w:t>
      </w:r>
    </w:p>
    <w:p w:rsidR="0052285B" w:rsidRPr="002C53BF" w:rsidRDefault="0052285B" w:rsidP="008A4B06">
      <w:pPr>
        <w:rPr>
          <w:rFonts w:ascii="Times New Roman" w:hAnsi="Times New Roman" w:cs="Times New Roman"/>
          <w:sz w:val="28"/>
          <w:szCs w:val="28"/>
        </w:rPr>
      </w:pPr>
    </w:p>
    <w:p w:rsidR="008A4B06" w:rsidRPr="0052285B" w:rsidRDefault="00192AC5" w:rsidP="002C53BF">
      <w:pPr>
        <w:pStyle w:val="ac"/>
        <w:spacing w:before="100" w:beforeAutospacing="1" w:after="100" w:afterAutospacing="1"/>
        <w:jc w:val="center"/>
        <w:rPr>
          <w:b/>
          <w:bCs/>
        </w:rPr>
      </w:pPr>
      <w:r w:rsidRPr="0052285B">
        <w:rPr>
          <w:b/>
          <w:bCs/>
        </w:rPr>
        <w:lastRenderedPageBreak/>
        <w:t>1.</w:t>
      </w:r>
      <w:r w:rsidR="008A4B06" w:rsidRPr="0052285B">
        <w:rPr>
          <w:b/>
          <w:bCs/>
        </w:rPr>
        <w:t>ПЛАНИРУЕМЫЕ  РЕЗУЛЬТАТЫ ОСВОЕНИЯ УЧЕБНОГО ПРЕДМЕТА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color w:val="000000"/>
        </w:rPr>
        <w:t xml:space="preserve">        Требования к результатам обучения предполагают реализацию </w:t>
      </w:r>
      <w:proofErr w:type="spellStart"/>
      <w:r w:rsidRPr="002C53BF">
        <w:rPr>
          <w:color w:val="000000"/>
        </w:rPr>
        <w:t>деятельностного</w:t>
      </w:r>
      <w:proofErr w:type="spellEnd"/>
      <w:r w:rsidRPr="002C53BF">
        <w:rPr>
          <w:color w:val="000000"/>
        </w:rPr>
        <w:t xml:space="preserve">, </w:t>
      </w:r>
      <w:proofErr w:type="spellStart"/>
      <w:r w:rsidRPr="002C53BF">
        <w:rPr>
          <w:color w:val="000000"/>
        </w:rPr>
        <w:t>компетентностного</w:t>
      </w:r>
      <w:proofErr w:type="spellEnd"/>
      <w:r w:rsidRPr="002C53BF">
        <w:rPr>
          <w:color w:val="000000"/>
        </w:rPr>
        <w:t xml:space="preserve"> и личностно ориентированного подходов в процессе усвоения </w:t>
      </w:r>
      <w:proofErr w:type="gramStart"/>
      <w:r w:rsidRPr="002C53BF">
        <w:rPr>
          <w:color w:val="000000"/>
        </w:rPr>
        <w:t>программы</w:t>
      </w:r>
      <w:proofErr w:type="gramEnd"/>
      <w:r w:rsidRPr="002C53BF">
        <w:rPr>
          <w:color w:val="000000"/>
        </w:rPr>
        <w:t xml:space="preserve"> что в конечном итоге обеспечит овладение учащимися знаниями, различными видами деятельности и умениями, их реализующими. Овладение знаниями, умениями, видами деятельности значимо для социализации, мировоззренческого и духовного развития учащихся, позволяющими им ориентироваться в социуме и быть востребованными в жизни.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color w:val="000000"/>
        </w:rPr>
        <w:t xml:space="preserve">        Результатами образования являются компетентности, заключающиеся в сочетании знаний и умений, видов деятельности, приобретённых в процессе усвоения учебного содержания, а также способностей, личностных качеств и свойств учащихся.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</w:rPr>
      </w:pPr>
      <w:proofErr w:type="gramStart"/>
      <w:r w:rsidRPr="002C53BF">
        <w:rPr>
          <w:color w:val="000000"/>
        </w:rPr>
        <w:t>В процессе использования приобретённых знаний и умений в практической деятельности и повседневной жизни проявляются личностные качества, свойства и мировоззренческие установки учащихся, которые не подлежат контролю на уроке (в том числе понимание исторических причин и исторического значения событий и явлений современной жизни, использование знаний об историческом пути и традициях народов России и мира в общении с людьми другой культуры, национальной и</w:t>
      </w:r>
      <w:proofErr w:type="gramEnd"/>
      <w:r w:rsidRPr="002C53BF">
        <w:rPr>
          <w:color w:val="000000"/>
        </w:rPr>
        <w:t xml:space="preserve"> религиозной принадлежности и др.).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b/>
          <w:bCs/>
          <w:color w:val="000000"/>
        </w:rPr>
        <w:t>Личностные результаты: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освоение гуманистических традиций и ценностей современного общества, уважение прав и свобод человека: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понимание культурного многообразия мира, уважение к культуре своего народа и других народов, толерантность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proofErr w:type="spellStart"/>
      <w:r w:rsidRPr="002C53BF">
        <w:rPr>
          <w:b/>
          <w:bCs/>
          <w:color w:val="000000"/>
        </w:rPr>
        <w:t>Метапредметные</w:t>
      </w:r>
      <w:proofErr w:type="spellEnd"/>
      <w:r w:rsidRPr="002C53BF">
        <w:rPr>
          <w:b/>
          <w:bCs/>
          <w:color w:val="000000"/>
        </w:rPr>
        <w:t xml:space="preserve"> результаты</w:t>
      </w:r>
      <w:r w:rsidRPr="002C53BF">
        <w:rPr>
          <w:color w:val="000000"/>
        </w:rPr>
        <w:t>: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</w:t>
      </w:r>
      <w:r w:rsidRPr="002C53BF">
        <w:rPr>
          <w:color w:val="000000"/>
        </w:rPr>
        <w:t>способность сознательно организовывать и регулировать свою деятельность — учебную, общественную и др.;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в т. д.), использовать современные источники информации, в том числе материалы на электронных носителях;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lastRenderedPageBreak/>
        <w:t>— </w:t>
      </w:r>
      <w:r w:rsidRPr="002C53BF">
        <w:rPr>
          <w:color w:val="000000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др.;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b/>
          <w:bCs/>
          <w:color w:val="000000"/>
        </w:rPr>
        <w:t>Предметные результаты: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овладение целостным представлениями об историческом пути человечества как необходимой основы для мир</w:t>
      </w:r>
      <w:proofErr w:type="gramStart"/>
      <w:r w:rsidRPr="002C53BF">
        <w:rPr>
          <w:color w:val="000000"/>
        </w:rPr>
        <w:t>о-</w:t>
      </w:r>
      <w:proofErr w:type="gramEnd"/>
      <w:r w:rsidRPr="002C53BF">
        <w:rPr>
          <w:color w:val="000000"/>
        </w:rPr>
        <w:t xml:space="preserve"> понимания и познания современного общества, истории собственной страны;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способность применять понятийный аппарат исторического знания и приёмы исторического анализа для раскрытия суццностi4 и значения событий и явлений прошлого и современности в курсах всеобщей истории;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способность соотносить историческое время и историческое пространство, действия и поступки личностей во времени и пространстве;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умения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ценность, читать историческую карту и ориентироваться в ней;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расширение опыта оценочной деятельности на основе осмысления жизни и деяний личностей и народов в истории своей страны в человечества в целом;</w:t>
      </w:r>
    </w:p>
    <w:p w:rsidR="002C53BF" w:rsidRPr="002C53BF" w:rsidRDefault="002C53BF" w:rsidP="002C53BF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</w:rPr>
      </w:pPr>
      <w:r w:rsidRPr="002C53BF">
        <w:rPr>
          <w:rFonts w:ascii="Arial" w:hAnsi="Arial" w:cs="Arial"/>
          <w:color w:val="000000"/>
        </w:rPr>
        <w:t>— </w:t>
      </w:r>
      <w:r w:rsidRPr="002C53BF">
        <w:rPr>
          <w:color w:val="000000"/>
        </w:rPr>
        <w:t>готовность применять исторические знания для выявления в сохранения исторических и культурных памятников своей страны и мира.</w:t>
      </w:r>
    </w:p>
    <w:p w:rsidR="008A4B06" w:rsidRPr="002C53BF" w:rsidRDefault="008A4B06" w:rsidP="008A4B06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8A4B06" w:rsidRPr="0052285B" w:rsidRDefault="00192AC5" w:rsidP="002C53BF">
      <w:pPr>
        <w:pStyle w:val="a6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52285B">
        <w:rPr>
          <w:rFonts w:ascii="Times New Roman" w:hAnsi="Times New Roman"/>
          <w:b/>
          <w:bCs/>
          <w:sz w:val="24"/>
          <w:szCs w:val="24"/>
        </w:rPr>
        <w:t>2.</w:t>
      </w:r>
      <w:r w:rsidR="008A4B06" w:rsidRPr="0052285B">
        <w:rPr>
          <w:rFonts w:ascii="Times New Roman" w:hAnsi="Times New Roman"/>
          <w:b/>
          <w:bCs/>
          <w:sz w:val="24"/>
          <w:szCs w:val="24"/>
        </w:rPr>
        <w:t>СОДЕРЖАНИЕ УЧЕБНОГО ПРЕДМЕ</w:t>
      </w:r>
      <w:r w:rsidR="002C53BF" w:rsidRPr="0052285B">
        <w:rPr>
          <w:rFonts w:ascii="Times New Roman" w:hAnsi="Times New Roman"/>
          <w:b/>
          <w:bCs/>
          <w:sz w:val="24"/>
          <w:szCs w:val="24"/>
        </w:rPr>
        <w:t>ТА</w:t>
      </w:r>
    </w:p>
    <w:p w:rsidR="00192AC5" w:rsidRPr="0052285B" w:rsidRDefault="00192AC5" w:rsidP="002C53BF">
      <w:pPr>
        <w:pStyle w:val="a6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52285B">
        <w:rPr>
          <w:rFonts w:ascii="Times New Roman" w:hAnsi="Times New Roman"/>
          <w:b/>
          <w:bCs/>
          <w:sz w:val="24"/>
          <w:szCs w:val="24"/>
        </w:rPr>
        <w:t>35 часов</w:t>
      </w:r>
    </w:p>
    <w:p w:rsidR="008A4B06" w:rsidRPr="002C53BF" w:rsidRDefault="008A4B06" w:rsidP="002C53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3BF">
        <w:rPr>
          <w:rFonts w:ascii="Times New Roman" w:hAnsi="Times New Roman" w:cs="Times New Roman"/>
          <w:b/>
          <w:sz w:val="24"/>
          <w:szCs w:val="24"/>
        </w:rPr>
        <w:t>Введение (1 ч.)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C53BF">
        <w:rPr>
          <w:rFonts w:ascii="Times New Roman" w:hAnsi="Times New Roman" w:cs="Times New Roman"/>
          <w:sz w:val="24"/>
          <w:szCs w:val="24"/>
        </w:rPr>
        <w:t>Роль личности в истории. Критерии причисления к историческим личностям. Соотношение целей и средств их достижения.</w:t>
      </w:r>
    </w:p>
    <w:p w:rsidR="008A4B06" w:rsidRPr="002C53BF" w:rsidRDefault="008A4B06" w:rsidP="002C53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3BF">
        <w:rPr>
          <w:rFonts w:ascii="Times New Roman" w:hAnsi="Times New Roman" w:cs="Times New Roman"/>
          <w:b/>
          <w:sz w:val="24"/>
          <w:szCs w:val="24"/>
        </w:rPr>
        <w:t>Тема 1. Древняя Русь (5 часов).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«Реформаторы Древней Руси». Княгиня Ольга «хитрая, мудрая». Первая налоговая реформа. </w:t>
      </w:r>
    </w:p>
    <w:p w:rsidR="008A4B06" w:rsidRPr="002C53BF" w:rsidRDefault="008A4B06" w:rsidP="002C53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3BF">
        <w:rPr>
          <w:rFonts w:ascii="Times New Roman" w:hAnsi="Times New Roman" w:cs="Times New Roman"/>
          <w:sz w:val="24"/>
          <w:szCs w:val="24"/>
        </w:rPr>
        <w:t>Владимир Святославович. Новгородский князь. Борьба за Киев. Языческая реформа 980 г. «Равноапостольный». Выбор веры. Крещение Руси.</w:t>
      </w:r>
    </w:p>
    <w:p w:rsidR="008A4B06" w:rsidRPr="002C53BF" w:rsidRDefault="008A4B06" w:rsidP="002C53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3BF">
        <w:rPr>
          <w:rFonts w:ascii="Times New Roman" w:hAnsi="Times New Roman" w:cs="Times New Roman"/>
          <w:sz w:val="24"/>
          <w:szCs w:val="24"/>
        </w:rPr>
        <w:t>Практическое занятие «Законодатели Древней Руси». Ярослав Мудрый (978-1054). Хромец. Князь Новгородский: «Закон о порядках в Новгороде». Киевский князь. Владимир Мономах (1053-1125). Киевский князь: призвание на престол. «Устав Владимира Мономаха». «Поучение детям»</w:t>
      </w:r>
      <w:proofErr w:type="gramStart"/>
      <w:r w:rsidRPr="002C53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C53BF">
        <w:rPr>
          <w:rFonts w:ascii="Times New Roman" w:hAnsi="Times New Roman" w:cs="Times New Roman"/>
          <w:sz w:val="24"/>
          <w:szCs w:val="24"/>
        </w:rPr>
        <w:t xml:space="preserve">еминар «Защитники Отечества» (2 часа). Святослав Игоревич (941(?)-972). Князь-воин. Образ жизни. Патриотизм. Владимир Святославович Защитник от печенегов: оборонительные линии, идея защиты Руси. Ярослав Мудрый (978-1054) Оборона от печенегов. Владимир Мономах (1053-1125). Организатор и активный участник борьбы с половцами: совместные походы князей 1103, 1107, 1111 гг.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Любеческий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съезд 1097 г.</w:t>
      </w:r>
      <w:r w:rsidR="002C53BF">
        <w:rPr>
          <w:rFonts w:ascii="Times New Roman" w:hAnsi="Times New Roman" w:cs="Times New Roman"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Лекция «Носители идеалов православия». Идеалы православия. Княгиня Ольга (890(?)-969). Принятие христианства. «Святая». Владимир Святославович: милосердие. Князья Борис и Глеб. ПВЛ о гибели братьев: смирение, покорность, мученическая смерть. Канонизация. Легенды о явлениях Бориса и Глеба. Иконография.  Ярослав Мудрый:  распространение христианства. </w:t>
      </w:r>
      <w:r w:rsidRPr="002C53BF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Строительство храмов, монастырей. Канонизация Бориса и Глеба. Илларион(?). Первый митрополит из числа русских людей. Моления в «пещерке малой» в Киеве. «Слово о законе и благодати». Назначение митрополитом (1051). Версии о судьбе. Антоний Печерский. Феодосии Печерский (1036-1074). Происхождение, детство. Бегство в Киев и принятие пострига. Практическое занятие. Игумен Киево-Печерского монастыря:  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общинножитие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>,   аскетизм.   Канонизация.   Нестор(?). Монах Киево-Печерского монастыря, автор «Житий» Бориса и Глеба, Феодосия Печерского. Политические взгляды Нестора.</w:t>
      </w:r>
    </w:p>
    <w:p w:rsidR="008A4B06" w:rsidRPr="002C53BF" w:rsidRDefault="008A4B06" w:rsidP="002C53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3BF">
        <w:rPr>
          <w:rFonts w:ascii="Times New Roman" w:hAnsi="Times New Roman" w:cs="Times New Roman"/>
          <w:b/>
          <w:sz w:val="24"/>
          <w:szCs w:val="24"/>
        </w:rPr>
        <w:t>Тема 2. Русь удельная (4 часа).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«Обособление Северо-Восточной Руси». Юрий Долгорукий (1090(?)-1157). Князь Ростово-Суздальский: распространение христианства, первое упоминание о Москве. Борьба за Киев. Андрей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Боголюбский</w:t>
      </w:r>
      <w:proofErr w:type="spellEnd"/>
      <w:proofErr w:type="gramStart"/>
      <w:r w:rsidRPr="002C53B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C53BF">
        <w:rPr>
          <w:rFonts w:ascii="Times New Roman" w:hAnsi="Times New Roman" w:cs="Times New Roman"/>
          <w:sz w:val="24"/>
          <w:szCs w:val="24"/>
        </w:rPr>
        <w:t xml:space="preserve"> Князь в Вышгороде. Бегство в Суздальскую землю (легенда об иконе Богоматери). Перенесение столицы во Владимир. Военные походы. Жертва заговора. Всеволод Большое Гнездо (1154-1212). «Благоразумен, строго соблюдал правосудие» (Карамзин). Великий князь Владимирский: оборона Отечества, военные походы, строительство крепостей. «Защитники Отечества». Александр Невский (1220(?)-1263). Князь Новгородский: Невская битва, Ледовое побоище. Отношения с Ордой: компромисс, ослабление дани,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Сарайская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епископия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. Перепись 1257 г. Учреждение ордена имени А. Невского. Герои борьбы с ордынским нашествием.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Евпатий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Коловрат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>.</w:t>
      </w:r>
    </w:p>
    <w:p w:rsidR="008A4B06" w:rsidRPr="002C53BF" w:rsidRDefault="008A4B06" w:rsidP="002C53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3BF">
        <w:rPr>
          <w:rFonts w:ascii="Times New Roman" w:hAnsi="Times New Roman" w:cs="Times New Roman"/>
          <w:b/>
          <w:sz w:val="24"/>
          <w:szCs w:val="24"/>
        </w:rPr>
        <w:t>Тема 3. Объединение Руси вокруг Москвы (5 часов).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«Деятели Руси </w:t>
      </w:r>
      <w:proofErr w:type="gramStart"/>
      <w:r w:rsidRPr="002C53BF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2C53BF">
        <w:rPr>
          <w:rFonts w:ascii="Times New Roman" w:hAnsi="Times New Roman" w:cs="Times New Roman"/>
          <w:sz w:val="24"/>
          <w:szCs w:val="24"/>
        </w:rPr>
        <w:t xml:space="preserve">IV-ХV вв.» (2 часа). Дмитрий Донской (1350-1389). Детство. Вступление на великокняжеский престол. Женитьба. Строительство Кремля. Борьба с Ордой: битва на р.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Пьяне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Воже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. Куликовская битва. Набег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Тохтамыша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и покорность Москвы. Иван III (1440-1505). Собиратель русских земель. Отношения с Новгородом. Женитьба на Софье Палеолог. Развитие культуры. Свержение ордынского ига. Судебник.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«Роль церковных иерархов в объединении Руси». Власть и церковь на Руси Х1У-ХУ веков. Митрополит Петр (?-1336). Превращение Москвы в религиозный центр Руси: отношения с Иваном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Калитой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, строительство в Москве первого каменного собора. Завещание. Митрополит Алексей (1293(?)-1378). Крестник Ивана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Калиты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, крестный отец Дмитрия Донского: отношения с Ордой, привилегии церкви. Основание Чудова монастыря. Канонизация. «С.Радонежский и А. Рублев - выразители идеи объединения Руси». 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С. Радонежский (1314-1392). Детство Варфоломея. Основание Троицкой церкви. Игумен. Отношения с митрополитом Алексеем и Дмитрием Донским.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Ослябя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Пересвет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. «Житие». Андрей Рублев (1370(?)-1430). Версии о детстве и юности. Андроников монастырь. Участие в росписи Успенского собора в Звенигороде, Благовещенского собора в Москве, Успенского собора во Владимире. «Троица». Решение Стоглавого собора 1551. «Основатели Соловецкого монастыря». Часовни на севере Руси. Герман.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Савватий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>. Зосима. Борьба с Новгородом за земли. Канонизация. Судьба монастыря.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C53BF">
        <w:rPr>
          <w:rFonts w:ascii="Times New Roman" w:hAnsi="Times New Roman" w:cs="Times New Roman"/>
          <w:sz w:val="24"/>
          <w:szCs w:val="24"/>
        </w:rPr>
        <w:t>Деловая</w:t>
      </w:r>
      <w:proofErr w:type="gramEnd"/>
      <w:r w:rsidRPr="002C53BF">
        <w:rPr>
          <w:rFonts w:ascii="Times New Roman" w:hAnsi="Times New Roman" w:cs="Times New Roman"/>
          <w:sz w:val="24"/>
          <w:szCs w:val="24"/>
        </w:rPr>
        <w:t xml:space="preserve">   игра-дебаты   «Иосифляне и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нестяжатели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». Нил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Сорский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(1433(?)-1503). Николай Майков. Постриг в Кирилло-Белозерском монастыре, паломничество. Основание скита. Нравственное учение.   «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Нестяжательство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».  Иосиф  Волоцкий  (1439(?)-1515).  Детство   и  юность  Ивана  Санина.   Постриг.   Настоятель Боровского  монастыря.   Основание  Волоколамского  монастыря. Взаимоотношения с властью. Борьба с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нестяжателями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>.  Канонизация.</w:t>
      </w:r>
    </w:p>
    <w:p w:rsidR="008A4B06" w:rsidRPr="002C53BF" w:rsidRDefault="008A4B06" w:rsidP="002C53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3BF">
        <w:rPr>
          <w:rFonts w:ascii="Times New Roman" w:hAnsi="Times New Roman" w:cs="Times New Roman"/>
          <w:b/>
          <w:sz w:val="24"/>
          <w:szCs w:val="24"/>
        </w:rPr>
        <w:t>Тема 4. Россия XVI века (5 часов).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Сущность Избранной рады,   причины   создания,   лидеры.   Реформы.   А.   Ф.   Адашев (1530(?)-1561). Происхождение. Спальник великого князя. Член Ближней думы и Избранной рады, неофициальный правитель России (ведение архивом, </w:t>
      </w:r>
      <w:r w:rsidRPr="002C53BF">
        <w:rPr>
          <w:rFonts w:ascii="Times New Roman" w:hAnsi="Times New Roman" w:cs="Times New Roman"/>
          <w:sz w:val="24"/>
          <w:szCs w:val="24"/>
        </w:rPr>
        <w:lastRenderedPageBreak/>
        <w:t>руководство составлением «Государева родословца», хранитель печати). Руководитель внутренней и внешней политики.  Воевода  в  Ливонской  войне.   Опала.   Сильвестр</w:t>
      </w:r>
      <w:proofErr w:type="gramStart"/>
      <w:r w:rsidRPr="002C53BF">
        <w:rPr>
          <w:rFonts w:ascii="Times New Roman" w:hAnsi="Times New Roman" w:cs="Times New Roman"/>
          <w:sz w:val="24"/>
          <w:szCs w:val="24"/>
        </w:rPr>
        <w:t xml:space="preserve">  (?-</w:t>
      </w:r>
      <w:proofErr w:type="spellStart"/>
      <w:proofErr w:type="gramEnd"/>
      <w:r w:rsidRPr="002C53BF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. 1566).    Происхождение.   Священник.   Поведение   во   время событий 1547 г. Торговец, устроитель храмов, писатель, собиратель книг. Редактор «Домостроя». Постриг. А. Курбский (1528-1583). Князь,   участник   Казанского   похода,   военачальник.   Участник Избранной рады. Бегство в Ливонию. Переписка с Иваном IV.  «Опричники и жертвы». Григорий Лукьянович Скуратов-Вельский (?- 1573). Происхождение. Опричник. Поход на Новгород. Думный дворянин. Ближайший советник царя. Замужество дочерей.  Гибель.  Филипп 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Колычев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 (1507-1569).  Детство, юность.  Соловецкий  монастырь.  Постриг.  Игумен Соловецкого монастыря. Митрополит: борьба с опричниной. Суд. Заключение. Гибель. Канонизация. Опричнина - трагедия России XVI века. «Суд над Иваном Грозным». Иван Грозный (1530-1584) детство, отрочество: формирование личности. Реформы Избранной рады. Восточная политика. Ливонская война. Опричнина. Семейная трагедия. Тиран, деспот. «Начало освоения Сибири». Россия и Сибирское ханство. Строгановы. Происхождение.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Сольвычегорск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. Участие в выкупе Василия Темного.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Аника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Федорович (1497-1570). Солеварение. Царское разрешение на освоение районов Урала и Сибири. Серебряные мастерские. Церковное строительство. Сыновья: отряд в Ливонской войне, начало освоения Западной Сибири, колонии на Новой Земле. Строгановская школа иконописи. Уникальность династии. Ермак Тимофеевич (7-1585). Казачество. Версии происхождения Ермака. Поход в Сибирь, битва на р. Чусовой. Овладение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Искером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>. Гибель атамана.</w:t>
      </w:r>
    </w:p>
    <w:p w:rsidR="008A4B06" w:rsidRPr="002C53BF" w:rsidRDefault="008A4B06" w:rsidP="002C53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3BF">
        <w:rPr>
          <w:rFonts w:ascii="Times New Roman" w:hAnsi="Times New Roman" w:cs="Times New Roman"/>
          <w:b/>
          <w:sz w:val="24"/>
          <w:szCs w:val="24"/>
        </w:rPr>
        <w:t>Тема 5. Россия периода Смуты (4 часа).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Б. Годунов (1552-1603).    Происхождение.    Служба    при    дворе.    Зять   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Малюты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Скуратова, шурин Федора Ивановича. Деятельность и правление Федора Ивановича: возвращение земель, строительство городов, укрепление  границ,  закрепление  Сибири,  учреждение  патриаршества.   Гибель   царевича   Дмитрия.   Первый   избранный   царь. Попытка сближения  с  Европой.  Голод.   Смерть.  Лжедмитрий I (1580-1606). Юрий (Григорий) Отрепьев. Монах Чудова монастыря в Москве.  Соглашение с польскими магнатами.  Пребывание в Москве.  Заговор  и свержение.  В.  Шуйский  (1552-1612).  Происхождение.  Организация заговора против Лжедмитрия I.  «Выкрикнут царем». Крестоцеловальная запись. Борьба с восстанием И. И.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Болотникова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>, Лжедмитрием II. Последствия действий. Свержение. Пострижение, выдача полякам.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Семинар    «Патриоты»   (2   часа).   Патриарх  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Гермоген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(1530(?)-1612). Служба в Казани, обретение иконы Богоматери. Казанский митрополит. Патриарх: борьба с самозванцами, интервентами, семибоярщиной. Арест. Мученическая смерть. Канонизация. К. Минин (7-1616). Версии о происхождении. Земский староста. Организатор второго ополчения. Судьба после освобождения Москвы от интервентов. Д. М. Пожарский (1578-1642). Происхождение. Начало государственной службы. Воевода. Участник первого ополчения. Военный лидер второго ополчения. Дипломат. Судьба после 1612 г.: борьба с казаками и поляками, руководитель Ямского, Разбойного, Поместного и Судного приказов, воевода. Иван Сусанин (7-1613). Грамота 1619 г. Легенда о подвиге, ее роль в укреплении самодержавия. Образ Сусанина в художественной культуре России.</w:t>
      </w:r>
    </w:p>
    <w:p w:rsidR="008A4B06" w:rsidRPr="002C53BF" w:rsidRDefault="008A4B06" w:rsidP="002C53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3BF">
        <w:rPr>
          <w:rFonts w:ascii="Times New Roman" w:hAnsi="Times New Roman" w:cs="Times New Roman"/>
          <w:b/>
          <w:sz w:val="24"/>
          <w:szCs w:val="24"/>
        </w:rPr>
        <w:t>Тема 6. Россия в XVII веке (5 часов).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Лекция    «Первые   Романовы   на   Российском   престоле» (1 часа). Михаил Федорович (1596-1645). Происхождение. Избрание на царство. Внешняя политика: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Столбовский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мир и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Деулинское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перемирие, Смоленская война. Внутренняя политика: 10 урочных лет. Семья. Алексей Михайлович (1629-1676). Детство. Вступление на престол. Личность царя: образ жизни, семья, </w:t>
      </w:r>
      <w:r w:rsidRPr="002C53BF">
        <w:rPr>
          <w:rFonts w:ascii="Times New Roman" w:hAnsi="Times New Roman" w:cs="Times New Roman"/>
          <w:sz w:val="24"/>
          <w:szCs w:val="24"/>
        </w:rPr>
        <w:lastRenderedPageBreak/>
        <w:t>интерес к западной культуре. Современники и историки об Алексее Михайловиче.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«Предтеча   преобразователя».   А.   Л.  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Ордин-Нащокин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(1607(?)-1680). Происхождение, образование. Работа в межевых комиссиях. Воевода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Кокенгаузена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и Пскова. Глава посольского приказа. Взгляды на армию, городское самоуправление, развитие торговли, попытка создания флота. Постриг. Значение деятельности.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Деловая    игра   «Церковный  раскол»   (2   часа).   Никон (1605-1681). Происхождение. Женитьба, пост священника </w:t>
      </w:r>
      <w:proofErr w:type="gramStart"/>
      <w:r w:rsidRPr="002C53B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53BF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Колычеве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. Постриг.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Кожеозерский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игумен. Встреча с Алексеем Михайловичем. Архимандрит Новоспасского монастыря. «Ревнители благочестия».   Новгородский  митрополит.   Патриарх.   Церковная реформа. Разногласия с Алексеем Михайловичем.  Судьба Никона. Аввакум (1620-1682). Происхождение. Справщик, «ревнители благочестия». Борьба с реформой Никона. Заточение, ссылка. Возвращение в Москву. Челобитные царю, ссылка. Идеолог старообрядчества. Послания Федору Алексеевичу. Казнь. Феодосия Прокопьевна   Морозова   (1632-1675).   Происхождение,   семейная жизнь. Соратница Аввакума. Гонения властей, арест. Смерть сына. Твердость в вере. Гибель. «Боярыня Морозова» Сурикова.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Семинар   «Добрые люди Древней Руси».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Ульяния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Осорьина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Лазаревская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>) (?-  1604).  «Житие»:  происхождение, судьба. Служение людям, милосердие, отношения с крепостными. Голод 1601-1603 гг. Федор Михайлович Ртищев (1625-1673). Происхождение. Начало службы. Участие в кружке «Ревнителей благочестия». Министр двора, руководитель Приказа тайных дел. «Добрый человек Древней Руси» (Ключевский). «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Ртищевское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 братство» в Андреевском монастыре. Отношение к церковному расколу.</w:t>
      </w:r>
    </w:p>
    <w:p w:rsidR="008A4B06" w:rsidRPr="002C53BF" w:rsidRDefault="008A4B06" w:rsidP="002C53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3BF">
        <w:rPr>
          <w:rFonts w:ascii="Times New Roman" w:hAnsi="Times New Roman" w:cs="Times New Roman"/>
          <w:b/>
          <w:sz w:val="24"/>
          <w:szCs w:val="24"/>
        </w:rPr>
        <w:t>Тема 7. Россия в XVIII веке (6 ч.)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>Начало правления и реформы Петра I. Причины борьбы за престол в 70—80-е гг. XVII в. Стрелецкий бунт. Правление царевны Софьи, ее внутренняя и внешняя политика. Крымские походы В. В. Голицына и их результаты. Воспитание Петра I, формирование круга его соратников. Приход Петра к власти. Значение поездки Петра I за границу в составе Великого посольства. Первые преобразования. Причины преобразований всех сторон жизни России. Создание регулярной армии, новая система ее комплектования — рекрутские наборы. Перемены в положении дворян. Указ о единонаследии. Уравнение поместий и вотчин. Введение подушной подати. Перепись населения. Меры по развитию мануфактурного производства. Особенности российских мануфактур. Рабочая сила петровских мануфактур. Политика протекционизма и меркантилизма. Реформы государственного /правления. Реформа местного управления: образование губерний. Провозглашение Петра I императором. Эпоха дворцовых переворотов. Хронологические рамки эпохи дворцовых переворотов, условия и причины переворотов. Первые преемники Петра I (Екатерина I, Петр II), борьба за власть. Верховный тайный совет и его политика. Попытка ограничения самодержавия в пользу олигархии («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затейка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C53BF">
        <w:rPr>
          <w:rFonts w:ascii="Times New Roman" w:hAnsi="Times New Roman" w:cs="Times New Roman"/>
          <w:sz w:val="24"/>
          <w:szCs w:val="24"/>
        </w:rPr>
        <w:t>верховников</w:t>
      </w:r>
      <w:proofErr w:type="spellEnd"/>
      <w:r w:rsidRPr="002C53BF">
        <w:rPr>
          <w:rFonts w:ascii="Times New Roman" w:hAnsi="Times New Roman" w:cs="Times New Roman"/>
          <w:sz w:val="24"/>
          <w:szCs w:val="24"/>
        </w:rPr>
        <w:t>). Правление Анн</w:t>
      </w:r>
      <w:proofErr w:type="gramStart"/>
      <w:r w:rsidRPr="002C53BF">
        <w:rPr>
          <w:rFonts w:ascii="Times New Roman" w:hAnsi="Times New Roman" w:cs="Times New Roman"/>
          <w:sz w:val="24"/>
          <w:szCs w:val="24"/>
        </w:rPr>
        <w:t>ы Иоа</w:t>
      </w:r>
      <w:proofErr w:type="gramEnd"/>
      <w:r w:rsidRPr="002C53BF">
        <w:rPr>
          <w:rFonts w:ascii="Times New Roman" w:hAnsi="Times New Roman" w:cs="Times New Roman"/>
          <w:sz w:val="24"/>
          <w:szCs w:val="24"/>
        </w:rPr>
        <w:t xml:space="preserve">нновны. Сущность и содержание </w:t>
      </w:r>
      <w:proofErr w:type="gramStart"/>
      <w:r w:rsidRPr="002C53BF">
        <w:rPr>
          <w:rFonts w:ascii="Times New Roman" w:hAnsi="Times New Roman" w:cs="Times New Roman"/>
          <w:sz w:val="24"/>
          <w:szCs w:val="24"/>
        </w:rPr>
        <w:t>бироновщины</w:t>
      </w:r>
      <w:proofErr w:type="gramEnd"/>
      <w:r w:rsidRPr="002C53BF">
        <w:rPr>
          <w:rFonts w:ascii="Times New Roman" w:hAnsi="Times New Roman" w:cs="Times New Roman"/>
          <w:sz w:val="24"/>
          <w:szCs w:val="24"/>
        </w:rPr>
        <w:t>. Меры в интересах дворянства. Приход к власти Елизаветы Петровны, ее фавориты. Внутренняя политика Елизаветы Петровны. Усиление крепостничества. Отмена внутренних таможен. Правление Петра III. Манифест о вольности дворянской и его последствия. Свержение Петра III и приход к власти Екатерины II.</w:t>
      </w:r>
      <w:r w:rsidR="002C5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3BF">
        <w:rPr>
          <w:rFonts w:ascii="Times New Roman" w:hAnsi="Times New Roman" w:cs="Times New Roman"/>
          <w:sz w:val="24"/>
          <w:szCs w:val="24"/>
        </w:rPr>
        <w:t xml:space="preserve">Внутренняя политика Екатерины II. Просвещенный абсолютизм. Путь Екатерины II к престолу. Екатерина II и просветители. Приближенные Екатерины II. Влияние идей просвещенного абсолютизма на внутреннюю политику. Уложенная комиссия: причины созыва, порядок формирования; деятельность, результаты деятельности. Губернская реформа Екатерины П. Структура местного управления. Политика Екатерины II по отношению к дворянству: укрепление дворянского землевладения, расширение </w:t>
      </w:r>
      <w:r w:rsidRPr="002C53BF">
        <w:rPr>
          <w:rFonts w:ascii="Times New Roman" w:hAnsi="Times New Roman" w:cs="Times New Roman"/>
          <w:sz w:val="24"/>
          <w:szCs w:val="24"/>
        </w:rPr>
        <w:lastRenderedPageBreak/>
        <w:t>привилегий дворянства и их власти над крепостными крестьянами. Жалованная грамота дворянству. Создание дворянских корпоративных организаций. Политика Екатерины II по отношению к городам: меры по стимулированию промышленности и торговли, упразднение монополий. Жалованная грамота городам. Создание новой системы городского управления. Итоги внутренней политики Екатерины II. Крестьянская война под предводительством Е. И. Пугачева: причины, ход, особенности, результаты.</w:t>
      </w:r>
    </w:p>
    <w:p w:rsidR="008A4B06" w:rsidRPr="002C53BF" w:rsidRDefault="008A4B06" w:rsidP="002C53BF">
      <w:pPr>
        <w:pStyle w:val="a6"/>
        <w:spacing w:line="276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A4B06" w:rsidRDefault="008A4B06" w:rsidP="008A4B06">
      <w:pPr>
        <w:pStyle w:val="a6"/>
        <w:jc w:val="both"/>
        <w:rPr>
          <w:rFonts w:ascii="Times New Roman" w:hAnsi="Times New Roman"/>
          <w:sz w:val="28"/>
          <w:szCs w:val="28"/>
        </w:rPr>
        <w:sectPr w:rsidR="008A4B06" w:rsidSect="00CF3DC0">
          <w:headerReference w:type="default" r:id="rId8"/>
          <w:footerReference w:type="default" r:id="rId9"/>
          <w:headerReference w:type="first" r:id="rId10"/>
          <w:pgSz w:w="16838" w:h="11906" w:orient="landscape"/>
          <w:pgMar w:top="993" w:right="851" w:bottom="1133" w:left="1134" w:header="708" w:footer="708" w:gutter="0"/>
          <w:cols w:space="708"/>
          <w:titlePg/>
          <w:docGrid w:linePitch="360"/>
        </w:sectPr>
      </w:pPr>
    </w:p>
    <w:p w:rsidR="008A4B06" w:rsidRPr="0052285B" w:rsidRDefault="005A5398" w:rsidP="008A4B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85B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8A4B06" w:rsidRPr="0052285B">
        <w:rPr>
          <w:rFonts w:ascii="Times New Roman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DC3726" w:rsidRPr="00DE4E85" w:rsidRDefault="00DC3726" w:rsidP="008A4B0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5"/>
        <w:gridCol w:w="3059"/>
        <w:gridCol w:w="851"/>
        <w:gridCol w:w="1842"/>
        <w:gridCol w:w="2853"/>
        <w:gridCol w:w="1843"/>
        <w:gridCol w:w="1215"/>
        <w:gridCol w:w="1391"/>
        <w:gridCol w:w="1647"/>
      </w:tblGrid>
      <w:tr w:rsidR="009B7761" w:rsidRPr="008E73BB" w:rsidTr="00504AD2">
        <w:trPr>
          <w:trHeight w:val="43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раздел/</w:t>
            </w:r>
          </w:p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761" w:rsidRPr="008E73BB" w:rsidRDefault="009B7761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форма</w:t>
            </w:r>
          </w:p>
          <w:p w:rsidR="009B7761" w:rsidRPr="008E73BB" w:rsidRDefault="009B7761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B7761" w:rsidRPr="008E73BB" w:rsidTr="00504AD2">
        <w:trPr>
          <w:trHeight w:val="430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761" w:rsidRPr="008E73BB" w:rsidRDefault="009B7761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761" w:rsidRPr="008E73BB" w:rsidRDefault="009B7761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AC5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AC5" w:rsidRPr="008E73BB" w:rsidRDefault="00192AC5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AC5" w:rsidRDefault="005A5398" w:rsidP="005A53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Древняя Русь </w:t>
            </w:r>
          </w:p>
          <w:p w:rsidR="005A5398" w:rsidRPr="008E73BB" w:rsidRDefault="005A5398" w:rsidP="005A53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AC5" w:rsidRPr="005A5398" w:rsidRDefault="005A5398" w:rsidP="005A5398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A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AC5" w:rsidRPr="008E73BB" w:rsidRDefault="00192AC5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AC5" w:rsidRPr="008E73BB" w:rsidRDefault="00192AC5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92AC5" w:rsidRPr="008E73BB" w:rsidRDefault="00192AC5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5" w:rsidRPr="008E73BB" w:rsidRDefault="00192AC5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5" w:rsidRPr="008E73BB" w:rsidRDefault="00192AC5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192AC5" w:rsidRPr="008E73BB" w:rsidRDefault="00192AC5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8E08CF" w:rsidRP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CF3DC0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Введение. Роль личности в истории</w:t>
            </w:r>
          </w:p>
          <w:p w:rsidR="00192AC5" w:rsidRDefault="00192AC5" w:rsidP="00CF3DC0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AC5" w:rsidRPr="008E73BB" w:rsidRDefault="00192AC5" w:rsidP="00CF3DC0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8E08CF" w:rsidRP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695505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точку зрения.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Приводят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примеры.</w:t>
            </w:r>
          </w:p>
          <w:p w:rsidR="005A5398" w:rsidRPr="008E73BB" w:rsidRDefault="005A5398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  <w:p w:rsidR="005A5398" w:rsidRDefault="005A5398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Легендарные основатели Руси: Рюрик, </w:t>
            </w:r>
            <w:proofErr w:type="spellStart"/>
            <w:r w:rsidRPr="008E73BB">
              <w:rPr>
                <w:rFonts w:ascii="Times New Roman" w:hAnsi="Times New Roman" w:cs="Times New Roman"/>
                <w:bCs/>
                <w:sz w:val="24"/>
                <w:szCs w:val="24"/>
              </w:rPr>
              <w:t>Синеус</w:t>
            </w:r>
            <w:proofErr w:type="spellEnd"/>
            <w:r w:rsidRPr="008E73BB">
              <w:rPr>
                <w:rFonts w:ascii="Times New Roman" w:hAnsi="Times New Roman" w:cs="Times New Roman"/>
                <w:bCs/>
                <w:sz w:val="24"/>
                <w:szCs w:val="24"/>
              </w:rPr>
              <w:t>, Трувор</w:t>
            </w:r>
          </w:p>
          <w:p w:rsidR="008E08CF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E08CF" w:rsidRPr="008E73BB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8E73BB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08CF" w:rsidRPr="008E73BB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695505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8E08CF"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ают</w:t>
            </w:r>
            <w:r w:rsidR="008E08C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личностям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Рюрика,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Трувора.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вклад в развитие истории России.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групповая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  <w:p w:rsidR="008E08CF" w:rsidRDefault="008E08CF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Реформаторы Древней Руси: княгиня Ольга, Владимир </w:t>
            </w:r>
            <w:r w:rsidRPr="008E7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8E08CF" w:rsidRPr="008E08CF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8E08CF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8E73BB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 открытий новых знаний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08CF" w:rsidRPr="008E73BB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E08CF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личностям Ольги Святой и Владимира Красное Солнышко.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вклад в развитие истории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России.</w:t>
            </w:r>
            <w:r w:rsidR="00400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E20"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="00400E20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Текущий, индивидуальная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8E08CF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20.09.</w:t>
            </w:r>
          </w:p>
          <w:p w:rsidR="008E08CF" w:rsidRDefault="008E08CF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P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Защитники Отечества: Святослав Игоревич, Владимир Святославович, Владимир Мономах</w:t>
            </w:r>
          </w:p>
          <w:p w:rsidR="005A5398" w:rsidRDefault="005A539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Pr="008E73BB" w:rsidRDefault="005A539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E08CF" w:rsidP="008E08CF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личностям Святослава Игоревича, Владимира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Святославича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ыявляют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плюсы и минусы политики данных князей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  <w:p w:rsidR="005A5398" w:rsidRDefault="005A5398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Default="005A5398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C0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Законодатели Древней Руси:  Ярослав Мудрый, Владимир Мономах</w:t>
            </w:r>
          </w:p>
          <w:p w:rsidR="008E08CF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8E73BB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F3" w:rsidRPr="008E73BB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08CF" w:rsidRPr="008E73BB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E08CF" w:rsidP="008E08CF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характеристику личностям.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деятельность и вклад в историю страны.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Высказывают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свою точку зрения.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  <w:p w:rsidR="008E08CF" w:rsidRDefault="008E08CF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1E47F3" w:rsidRP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Носители идеалов православия: Владимир </w:t>
            </w:r>
            <w:r w:rsidRPr="008E7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 Святой,  Борис и Глеб, Нестор </w:t>
            </w:r>
            <w:r w:rsidR="001E47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 летописец</w:t>
            </w:r>
          </w:p>
          <w:p w:rsidR="001E47F3" w:rsidRPr="008E73BB" w:rsidRDefault="001E47F3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F3" w:rsidRPr="008E73BB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47F3" w:rsidRPr="008E73BB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400E20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личности.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их деятельности и ее последствия.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групповые задания.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групповая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  <w:p w:rsidR="00E473FF" w:rsidRDefault="00E473FF" w:rsidP="00E473FF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F69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F73F69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Default="00F73F69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 – обобщающий урок</w:t>
            </w:r>
          </w:p>
          <w:p w:rsidR="008E08CF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8E73BB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систематизации знаний</w:t>
            </w:r>
          </w:p>
          <w:p w:rsidR="008E08CF" w:rsidRPr="008E73BB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Pr="008E73BB" w:rsidRDefault="008E08CF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Закрепляют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изученный материал.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Делают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выводы.</w:t>
            </w:r>
            <w:r w:rsidR="00400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E20"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="00400E20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73F69" w:rsidRPr="008E73BB" w:rsidRDefault="00504AD2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Тематический, индивидуальная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69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  <w:p w:rsidR="008E08CF" w:rsidRDefault="008E08CF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F69" w:rsidRPr="008E73BB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F73F69" w:rsidRPr="008E73BB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398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5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Русь удельная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Pr="00856908" w:rsidRDefault="005A5398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5398" w:rsidRDefault="005A5398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Pr="00F73F69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Pr="008E73BB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Обособление Северо-Восточной Руси.  Юрий Долгорукий, Андрей </w:t>
            </w:r>
            <w:proofErr w:type="spellStart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Боголюбский</w:t>
            </w:r>
            <w:proofErr w:type="spellEnd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, Всеволод Большое Гнездо.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Pr="00F73F69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E08CF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личностям.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деятельность и вклад в историю страны.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точку зрения.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  <w:p w:rsidR="00504AD2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  <w:p w:rsidR="00CF3DC0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Александр Невски</w:t>
            </w:r>
            <w:proofErr w:type="gramStart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  Защитник Отечества</w:t>
            </w:r>
          </w:p>
          <w:p w:rsidR="00400E20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8E73BB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Pr="008E73BB" w:rsidRDefault="00400E20" w:rsidP="00400E20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400E20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личность.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деятельности и ее последствия.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индивидуальная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504AD2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  <w:p w:rsidR="00400E20" w:rsidRDefault="00400E20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Default="00400E20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F73F69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Герои борьбы с ордынским нашествием: </w:t>
            </w:r>
            <w:proofErr w:type="spellStart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Евпатий</w:t>
            </w:r>
            <w:proofErr w:type="spellEnd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Коловрат</w:t>
            </w:r>
            <w:proofErr w:type="spellEnd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6908" w:rsidRDefault="0085690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8E73BB" w:rsidRDefault="0085690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56908" w:rsidP="00856908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личностям.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деятельность и вклад в историю страны.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точку зрения.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  <w:p w:rsidR="00856908" w:rsidRDefault="00856908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Default="00856908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398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Pr="008E73BB" w:rsidRDefault="005A539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5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Объединение Руси вокруг Москвы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Pr="00856908" w:rsidRDefault="005A5398" w:rsidP="00856908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5398" w:rsidRDefault="005A5398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73F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F73F69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Деятели Руси </w:t>
            </w:r>
            <w:proofErr w:type="gramStart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IV-ХV вв.: Иван </w:t>
            </w:r>
            <w:proofErr w:type="spellStart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Калита</w:t>
            </w:r>
            <w:proofErr w:type="spellEnd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, Дмитрий </w:t>
            </w:r>
            <w:r w:rsidRPr="008E7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Донской.</w:t>
            </w:r>
          </w:p>
          <w:p w:rsidR="00856908" w:rsidRPr="008E73BB" w:rsidRDefault="0085690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 открытий новых знаний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56908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характеристику личностям.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деятельность и вклад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историю страны.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Высказывают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свою точку зрения.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в группах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Текущий, групповая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22.11.</w:t>
            </w:r>
          </w:p>
          <w:p w:rsidR="00856908" w:rsidRDefault="00856908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Default="00856908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C0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F73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908" w:rsidRPr="008E73BB" w:rsidRDefault="00F73F69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3DC0" w:rsidRPr="008E73BB">
              <w:rPr>
                <w:rFonts w:ascii="Times New Roman" w:hAnsi="Times New Roman" w:cs="Times New Roman"/>
                <w:sz w:val="24"/>
                <w:szCs w:val="24"/>
              </w:rPr>
              <w:t>С. Радонежский и А. Рублев - выразители идеи объединения Руси».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400E20" w:rsidP="00400E20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личность.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деятельности и ее последствия.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  <w:p w:rsidR="00400E20" w:rsidRDefault="00400E20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7F3" w:rsidRPr="00F73F69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Династическая война: ключевые лица – Василий </w:t>
            </w:r>
            <w:r w:rsidRPr="008E7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 Темный, Юрий Галицкий, Василий Косой, Дмитрий </w:t>
            </w:r>
            <w:proofErr w:type="spellStart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Шемяка</w:t>
            </w:r>
            <w:proofErr w:type="spellEnd"/>
          </w:p>
          <w:p w:rsidR="008E08CF" w:rsidRPr="008E73BB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7F3" w:rsidRPr="008E73BB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47F3" w:rsidRPr="008E73BB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E08CF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характеристику личностям.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деятельность и вклад в историю страны.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точку зрения.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групповая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D2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  <w:p w:rsidR="001E47F3" w:rsidRPr="00504AD2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504AD2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504AD2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D2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  <w:p w:rsidR="001E47F3" w:rsidRPr="00504AD2" w:rsidRDefault="001E47F3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C0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AD2" w:rsidRPr="008E73BB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Иван III – государь всея Руси</w:t>
            </w:r>
          </w:p>
          <w:p w:rsidR="00400E20" w:rsidRPr="008E73BB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400E20" w:rsidP="00400E20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личность.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деятельности и ее последствия.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D2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504AD2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D2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398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Pr="008E73BB" w:rsidRDefault="005A5398" w:rsidP="005A5398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5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Россия XVI века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Pr="00856908" w:rsidRDefault="005A5398" w:rsidP="00400E20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5398" w:rsidRDefault="005A5398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98" w:rsidRPr="00504AD2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98" w:rsidRPr="00504AD2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 w:rsidRPr="008E7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 (1530-1584) детство, отрочество:</w:t>
            </w:r>
            <w:r w:rsidR="002C5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личности.</w:t>
            </w:r>
          </w:p>
          <w:p w:rsidR="00400E20" w:rsidRPr="008E73BB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400E20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личность.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деятельности и ее последствия.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задания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Текущий, индивидуальная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D2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504AD2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504AD2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D2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  <w:p w:rsidR="00400E20" w:rsidRDefault="00400E20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504AD2" w:rsidRDefault="00400E20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F73F69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1E47F3" w:rsidRDefault="001E47F3" w:rsidP="00F73F69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Default="00856908" w:rsidP="00F73F69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Default="00856908" w:rsidP="00F73F69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Pr="00F73F69" w:rsidRDefault="00856908" w:rsidP="00F73F69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Сущность Избранной рады,   причины   создания,   лидеры: Адашев, Сильвестр, А. Курбский,</w:t>
            </w:r>
          </w:p>
          <w:p w:rsidR="001E47F3" w:rsidRDefault="001E47F3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8E73BB" w:rsidRDefault="0085690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56908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характеристику личностям.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деятельность и вклад в историю страны.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точку зрения.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в группах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групповая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D2"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504AD2" w:rsidRDefault="00856908" w:rsidP="00856908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D2" w:rsidRPr="00504AD2" w:rsidRDefault="00504AD2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D2" w:rsidRDefault="00504AD2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D2"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  <w:p w:rsidR="001E47F3" w:rsidRDefault="001E47F3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Default="00856908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504AD2" w:rsidRDefault="00856908" w:rsidP="00504AD2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856908" w:rsidRPr="00F73F69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Опричники и жертвы</w:t>
            </w:r>
          </w:p>
          <w:p w:rsidR="00856908" w:rsidRPr="008E73BB" w:rsidRDefault="0085690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56908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Систематизируют </w:t>
            </w:r>
            <w:r w:rsidRPr="00856908">
              <w:rPr>
                <w:rFonts w:ascii="Times New Roman" w:hAnsi="Times New Roman" w:cs="Times New Roman"/>
                <w:sz w:val="24"/>
                <w:szCs w:val="24"/>
              </w:rPr>
              <w:t xml:space="preserve">изученный материал.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Приводят</w:t>
            </w:r>
            <w:r w:rsidRPr="00856908">
              <w:rPr>
                <w:rFonts w:ascii="Times New Roman" w:hAnsi="Times New Roman" w:cs="Times New Roman"/>
                <w:sz w:val="24"/>
                <w:szCs w:val="24"/>
              </w:rPr>
              <w:t xml:space="preserve"> примеры.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Отстаивают </w:t>
            </w:r>
            <w:r w:rsidRPr="00856908">
              <w:rPr>
                <w:rFonts w:ascii="Times New Roman" w:hAnsi="Times New Roman" w:cs="Times New Roman"/>
                <w:sz w:val="24"/>
                <w:szCs w:val="24"/>
              </w:rPr>
              <w:t>свои точки зрения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Pr="00F73F69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Суд над Иваном Грозным</w:t>
            </w:r>
          </w:p>
          <w:p w:rsidR="00856908" w:rsidRDefault="0085690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8E73BB" w:rsidRDefault="0085690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56908" w:rsidRDefault="00856908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Систематизируют </w:t>
            </w:r>
            <w:r w:rsidRPr="00856908">
              <w:rPr>
                <w:rFonts w:ascii="Times New Roman" w:hAnsi="Times New Roman" w:cs="Times New Roman"/>
                <w:sz w:val="24"/>
                <w:szCs w:val="24"/>
              </w:rPr>
              <w:t xml:space="preserve">изученный материал.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Приводят</w:t>
            </w:r>
            <w:r w:rsidRPr="00856908">
              <w:rPr>
                <w:rFonts w:ascii="Times New Roman" w:hAnsi="Times New Roman" w:cs="Times New Roman"/>
                <w:sz w:val="24"/>
                <w:szCs w:val="24"/>
              </w:rPr>
              <w:t xml:space="preserve"> примеры.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Отстаивают </w:t>
            </w:r>
            <w:r w:rsidRPr="00856908">
              <w:rPr>
                <w:rFonts w:ascii="Times New Roman" w:hAnsi="Times New Roman" w:cs="Times New Roman"/>
                <w:sz w:val="24"/>
                <w:szCs w:val="24"/>
              </w:rPr>
              <w:t>свои точки зрения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Pr="00F73F69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Начало освоения Сибири: Ермак Тимофеевич. Царское разрешение на освоение районов Урала и Сибири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56908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личность.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деятельности и ее последствия.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групповая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3F69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Default="00F73F69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Повторительно – обобщающий урок</w:t>
            </w:r>
          </w:p>
          <w:p w:rsidR="008E08CF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8E73BB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 систематизаци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знаний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Pr="008E73BB" w:rsidRDefault="008E08CF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Закрепляют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изученный материал.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информацию.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  <w:r w:rsidR="00400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E20"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 w:rsidR="00400E2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задания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73F69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Тематический, индивидуальна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69" w:rsidRPr="008E73BB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69" w:rsidRPr="008E73BB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F73F69" w:rsidRPr="008E73BB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398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5A5398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5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 Россия периода Смуты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Pr="00856908" w:rsidRDefault="005A5398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5398" w:rsidRDefault="005A5398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Борис  Годунов – первый избранный царь.</w:t>
            </w:r>
          </w:p>
          <w:p w:rsidR="005A5398" w:rsidRPr="008E73BB" w:rsidRDefault="005A539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400E20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личность.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Выявляют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деятельности и ее последствия.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Pr="00F73F69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Гибель   царевича   Дмитрия.     Григорий Отрепьев (Лжедмитрий I)</w:t>
            </w:r>
          </w:p>
          <w:p w:rsidR="005A5398" w:rsidRDefault="005A539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Default="0085690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8E73BB" w:rsidRDefault="0085690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56908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характеристику личностям.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деятельность и вклад в историю страны.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точку зрения.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в группах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групповая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К. Минин и Д. Пожарский – национальные освободители страны.</w:t>
            </w:r>
          </w:p>
          <w:p w:rsidR="001E47F3" w:rsidRDefault="001E47F3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8E73BB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E08CF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характеристику личностям.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деятельность и вклад в историю страны.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точку зрения.</w:t>
            </w:r>
            <w:r w:rsidR="00400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E20"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="00400E20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индивидуальная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Иван Сусанин. Легенда о подвиге.</w:t>
            </w:r>
          </w:p>
          <w:p w:rsidR="00400E20" w:rsidRPr="008E73BB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400E20" w:rsidRDefault="00400E20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Дают </w:t>
            </w:r>
            <w:r w:rsidRPr="00400E2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характеристику личности.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Анализируют</w:t>
            </w:r>
            <w:r w:rsidRPr="00400E20">
              <w:rPr>
                <w:rFonts w:ascii="Times New Roman" w:hAnsi="Times New Roman" w:cs="Times New Roman"/>
                <w:sz w:val="24"/>
                <w:szCs w:val="24"/>
              </w:rPr>
              <w:t xml:space="preserve"> легенду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398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Pr="008E73BB" w:rsidRDefault="005A5398" w:rsidP="005A5398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5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Россия в XVII веке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Pr="00856908" w:rsidRDefault="005A5398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5398" w:rsidRDefault="005A5398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Pr="00F73F69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Первые   Романовы   на   Российском   престоле</w:t>
            </w:r>
          </w:p>
          <w:p w:rsidR="005A5398" w:rsidRDefault="005A539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F3" w:rsidRDefault="001E47F3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08" w:rsidRPr="008E73BB" w:rsidRDefault="0085690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908" w:rsidRPr="008E73BB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56908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400E20">
              <w:rPr>
                <w:rFonts w:ascii="Times New Roman" w:hAnsi="Times New Roman" w:cs="Times New Roman"/>
                <w:sz w:val="24"/>
                <w:szCs w:val="24"/>
              </w:rPr>
              <w:t xml:space="preserve">данный период в истории России.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Характеризуют</w:t>
            </w:r>
            <w:r w:rsidRPr="00400E20">
              <w:rPr>
                <w:rFonts w:ascii="Times New Roman" w:hAnsi="Times New Roman" w:cs="Times New Roman"/>
                <w:sz w:val="24"/>
                <w:szCs w:val="24"/>
              </w:rPr>
              <w:t xml:space="preserve"> яркие личности и их вклад в историю.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индивидуальная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856908">
        <w:trPr>
          <w:trHeight w:val="983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Бунташный</w:t>
            </w:r>
            <w:proofErr w:type="spellEnd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 век: Степан Разин, Б. Хмельницкий.</w:t>
            </w:r>
          </w:p>
          <w:p w:rsidR="00400E20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8E73BB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400E20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Анализируют</w:t>
            </w:r>
            <w:r w:rsidRPr="00400E20">
              <w:rPr>
                <w:rFonts w:ascii="Times New Roman" w:hAnsi="Times New Roman" w:cs="Times New Roman"/>
                <w:sz w:val="24"/>
                <w:szCs w:val="24"/>
              </w:rPr>
              <w:t xml:space="preserve"> данный период в истории России.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Характеризуют </w:t>
            </w:r>
            <w:r w:rsidRPr="00400E20">
              <w:rPr>
                <w:rFonts w:ascii="Times New Roman" w:hAnsi="Times New Roman" w:cs="Times New Roman"/>
                <w:sz w:val="24"/>
                <w:szCs w:val="24"/>
              </w:rPr>
              <w:t>яркие личности и их вклад в историю.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задания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индивидуальная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Патриарх Никон.   Церковная реформа. Аввакум Борьба с реформой Никона. Боярыня Морозова</w:t>
            </w:r>
          </w:p>
          <w:p w:rsidR="001E47F3" w:rsidRDefault="001E47F3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8E73BB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1E47F3" w:rsidRDefault="001E47F3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400E20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личностям.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деятельность и вклад в историю страны.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точку зрения.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группах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Текущий, групповая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 xml:space="preserve">«Предтеча   преобразователя».   А.   Л.   </w:t>
            </w:r>
            <w:proofErr w:type="spellStart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Ордин-Нащокин</w:t>
            </w:r>
            <w:proofErr w:type="spellEnd"/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, В.В. Голицын.</w:t>
            </w:r>
          </w:p>
          <w:p w:rsidR="008E08CF" w:rsidRPr="008E73BB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E08CF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характеристику личностям.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деятельность и вклад в историю страны.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Высказывают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свою точку зрения.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3F69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0E20" w:rsidRDefault="00F73F69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 – обобщающий урок</w:t>
            </w:r>
          </w:p>
          <w:p w:rsidR="008E08CF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8CF" w:rsidRPr="008E73BB" w:rsidRDefault="008E08CF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08CF" w:rsidRDefault="008E08CF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08CF" w:rsidRDefault="008E08CF" w:rsidP="008E08CF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систематизации знаний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F69" w:rsidRPr="008E73BB" w:rsidRDefault="008E08CF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изученный материал.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  <w:r w:rsidR="00400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E20"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="00400E20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73F69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Тематический, индивидуальная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69" w:rsidRPr="008E73BB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69" w:rsidRPr="008E73BB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F73F69" w:rsidRPr="008E73BB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398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5A5398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5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 Россия в XVIII веке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398" w:rsidRPr="00856908" w:rsidRDefault="005A5398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5398" w:rsidRDefault="005A5398" w:rsidP="0069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5A5398" w:rsidRPr="008E73BB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Эпоха Петра Великого</w:t>
            </w:r>
          </w:p>
          <w:p w:rsidR="005A5398" w:rsidRDefault="005A539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8" w:rsidRDefault="005A5398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8E73BB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5A5398" w:rsidRDefault="005A5398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400E20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личность.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Выявляют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деятельности и ее последствия.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индивидуальная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31-32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Эпоха дворцовых переворотов</w:t>
            </w:r>
          </w:p>
          <w:p w:rsidR="00400E20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8E73BB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400E20" w:rsidRDefault="00400E20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Дают</w:t>
            </w:r>
            <w:r w:rsidRPr="00400E20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периода.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Называют </w:t>
            </w:r>
            <w:r w:rsidRPr="00400E20">
              <w:rPr>
                <w:rFonts w:ascii="Times New Roman" w:hAnsi="Times New Roman" w:cs="Times New Roman"/>
                <w:sz w:val="24"/>
                <w:szCs w:val="24"/>
              </w:rPr>
              <w:t xml:space="preserve">монархов.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Анализируют </w:t>
            </w:r>
            <w:r w:rsidRPr="00400E20">
              <w:rPr>
                <w:rFonts w:ascii="Times New Roman" w:hAnsi="Times New Roman" w:cs="Times New Roman"/>
                <w:sz w:val="24"/>
                <w:szCs w:val="24"/>
              </w:rPr>
              <w:t>ситуацию в России в 18 веке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CF3DC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73BB">
              <w:rPr>
                <w:rFonts w:ascii="Times New Roman" w:hAnsi="Times New Roman" w:cs="Times New Roman"/>
                <w:sz w:val="24"/>
                <w:szCs w:val="24"/>
              </w:rPr>
              <w:t>Просвещенный абсолютизм Екатерины II</w:t>
            </w:r>
          </w:p>
          <w:p w:rsidR="00400E20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8E73BB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400E20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личность.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деятельности и ее последствия.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индивидуальная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DC0" w:rsidRPr="008E73BB" w:rsidTr="00504AD2">
        <w:trPr>
          <w:trHeight w:val="430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8E73BB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F73F69">
              <w:rPr>
                <w:rFonts w:ascii="Times New Roman" w:hAnsi="Times New Roman" w:cs="Times New Roman"/>
                <w:b/>
                <w:sz w:val="24"/>
                <w:szCs w:val="24"/>
              </w:rPr>
              <w:t>4-35</w:t>
            </w:r>
          </w:p>
          <w:p w:rsidR="00856908" w:rsidRDefault="00856908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F73F69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5A5398" w:rsidRDefault="000A06B7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Повторительно – обобщающие урок</w:t>
            </w:r>
            <w:r w:rsidR="005A5398" w:rsidRPr="005A53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80C54" w:rsidRPr="005A5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F69" w:rsidRPr="005A5398">
              <w:rPr>
                <w:rFonts w:ascii="Times New Roman" w:hAnsi="Times New Roman" w:cs="Times New Roman"/>
                <w:sz w:val="24"/>
                <w:szCs w:val="24"/>
              </w:rPr>
              <w:t xml:space="preserve">элективному </w:t>
            </w:r>
            <w:r w:rsidR="00CF3DC0" w:rsidRPr="005A5398">
              <w:rPr>
                <w:rFonts w:ascii="Times New Roman" w:hAnsi="Times New Roman" w:cs="Times New Roman"/>
                <w:sz w:val="24"/>
                <w:szCs w:val="24"/>
              </w:rPr>
              <w:t>курсу</w:t>
            </w:r>
            <w:r w:rsidR="005A5398" w:rsidRPr="005A5398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в лицах»</w:t>
            </w:r>
          </w:p>
          <w:p w:rsidR="00400E20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20" w:rsidRPr="008E73BB" w:rsidRDefault="00400E20" w:rsidP="008E73BB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F73F69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Default="00780C54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систематизации знаний</w:t>
            </w:r>
          </w:p>
          <w:p w:rsidR="00400E20" w:rsidRDefault="00400E20" w:rsidP="00695505">
            <w:pPr>
              <w:tabs>
                <w:tab w:val="left" w:pos="7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20" w:rsidRPr="008E73BB" w:rsidRDefault="00400E2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8E08CF" w:rsidP="00695505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изученный материал.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информацию. </w:t>
            </w:r>
            <w:r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  <w:r w:rsidR="00400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E20" w:rsidRPr="0085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Выполняют </w:t>
            </w:r>
            <w:r w:rsidR="00400E20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504AD2" w:rsidP="00695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Тематический, индивидуальная, групповая, фронтальная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CF3DC0" w:rsidRPr="008E73BB" w:rsidRDefault="00CF3DC0" w:rsidP="00695505">
            <w:pPr>
              <w:tabs>
                <w:tab w:val="left" w:pos="7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43C0" w:rsidRPr="001E47F3" w:rsidRDefault="003643C0" w:rsidP="001E47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43C0" w:rsidRPr="001E47F3" w:rsidSect="00324D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E20" w:rsidRDefault="00400E20" w:rsidP="00676812">
      <w:pPr>
        <w:spacing w:after="0" w:line="240" w:lineRule="auto"/>
      </w:pPr>
      <w:r>
        <w:separator/>
      </w:r>
    </w:p>
  </w:endnote>
  <w:endnote w:type="continuationSeparator" w:id="0">
    <w:p w:rsidR="00400E20" w:rsidRDefault="00400E20" w:rsidP="0067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E20" w:rsidRDefault="00400E20" w:rsidP="00695505">
    <w:pPr>
      <w:pStyle w:val="aa"/>
      <w:jc w:val="center"/>
    </w:pPr>
  </w:p>
  <w:p w:rsidR="00400E20" w:rsidRDefault="00400E2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E20" w:rsidRDefault="00400E20" w:rsidP="00676812">
      <w:pPr>
        <w:spacing w:after="0" w:line="240" w:lineRule="auto"/>
      </w:pPr>
      <w:r>
        <w:separator/>
      </w:r>
    </w:p>
  </w:footnote>
  <w:footnote w:type="continuationSeparator" w:id="0">
    <w:p w:rsidR="00400E20" w:rsidRDefault="00400E20" w:rsidP="00676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46005"/>
      <w:docPartObj>
        <w:docPartGallery w:val="Page Numbers (Top of Page)"/>
        <w:docPartUnique/>
      </w:docPartObj>
    </w:sdtPr>
    <w:sdtEndPr/>
    <w:sdtContent>
      <w:p w:rsidR="00400E20" w:rsidRDefault="00AE138B">
        <w:pPr>
          <w:pStyle w:val="a8"/>
          <w:jc w:val="center"/>
        </w:pPr>
        <w:r>
          <w:fldChar w:fldCharType="begin"/>
        </w:r>
        <w:r w:rsidR="000A06B7">
          <w:instrText xml:space="preserve"> PAGE   \* MERGEFORMAT </w:instrText>
        </w:r>
        <w:r>
          <w:fldChar w:fldCharType="separate"/>
        </w:r>
        <w:r w:rsidR="00E473F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00E20" w:rsidRDefault="00400E2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E20" w:rsidRDefault="00400E20">
    <w:pPr>
      <w:pStyle w:val="a8"/>
      <w:jc w:val="center"/>
    </w:pPr>
  </w:p>
  <w:p w:rsidR="00400E20" w:rsidRDefault="00400E2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8C9"/>
    <w:rsid w:val="0002114F"/>
    <w:rsid w:val="00072C32"/>
    <w:rsid w:val="000A06B7"/>
    <w:rsid w:val="00192AC5"/>
    <w:rsid w:val="001E47F3"/>
    <w:rsid w:val="002C53BF"/>
    <w:rsid w:val="00324D08"/>
    <w:rsid w:val="003643C0"/>
    <w:rsid w:val="00367FF5"/>
    <w:rsid w:val="00400E20"/>
    <w:rsid w:val="00504AD2"/>
    <w:rsid w:val="0052285B"/>
    <w:rsid w:val="00574C80"/>
    <w:rsid w:val="005A5398"/>
    <w:rsid w:val="00676812"/>
    <w:rsid w:val="00695505"/>
    <w:rsid w:val="0071783A"/>
    <w:rsid w:val="00780C54"/>
    <w:rsid w:val="00856908"/>
    <w:rsid w:val="008A4B06"/>
    <w:rsid w:val="008E08CF"/>
    <w:rsid w:val="008E73BB"/>
    <w:rsid w:val="009B7761"/>
    <w:rsid w:val="00A06409"/>
    <w:rsid w:val="00AE138B"/>
    <w:rsid w:val="00B616D9"/>
    <w:rsid w:val="00C2700D"/>
    <w:rsid w:val="00C77D9C"/>
    <w:rsid w:val="00CF3DC0"/>
    <w:rsid w:val="00DC3726"/>
    <w:rsid w:val="00E038C9"/>
    <w:rsid w:val="00E473FF"/>
    <w:rsid w:val="00F73F69"/>
    <w:rsid w:val="00F8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C3726"/>
  </w:style>
  <w:style w:type="paragraph" w:styleId="a3">
    <w:name w:val="Normal (Web)"/>
    <w:basedOn w:val="a"/>
    <w:uiPriority w:val="99"/>
    <w:rsid w:val="00DC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3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3726"/>
    <w:rPr>
      <w:rFonts w:ascii="Segoe UI" w:hAnsi="Segoe UI" w:cs="Segoe UI"/>
      <w:sz w:val="18"/>
      <w:szCs w:val="18"/>
    </w:rPr>
  </w:style>
  <w:style w:type="paragraph" w:styleId="a6">
    <w:name w:val="No Spacing"/>
    <w:link w:val="a7"/>
    <w:qFormat/>
    <w:rsid w:val="008A4B06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8A4B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A4B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A4B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8A4B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rsid w:val="008A4B06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8A4B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16</Pages>
  <Words>3885</Words>
  <Characters>22145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user4193</cp:lastModifiedBy>
  <cp:revision>17</cp:revision>
  <cp:lastPrinted>2018-09-20T10:02:00Z</cp:lastPrinted>
  <dcterms:created xsi:type="dcterms:W3CDTF">2018-09-20T09:56:00Z</dcterms:created>
  <dcterms:modified xsi:type="dcterms:W3CDTF">2019-10-12T07:58:00Z</dcterms:modified>
</cp:coreProperties>
</file>